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7E3B6" w14:textId="77777777" w:rsidR="00644D83" w:rsidRDefault="00644D83" w:rsidP="00060C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67A57E" w14:textId="77777777" w:rsidR="00644D83" w:rsidRDefault="00644D83" w:rsidP="00644D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01195C9" wp14:editId="0475E4F0">
            <wp:extent cx="2990850" cy="1800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4AD96" w14:textId="77777777" w:rsidR="00000000" w:rsidRDefault="00060CF8" w:rsidP="00060C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роведение заочного голосования собрания членов садоводческого или огороднического некоммерческого товарищества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возможно 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электронном виде</w:t>
      </w:r>
    </w:p>
    <w:p w14:paraId="3AC43307" w14:textId="77777777" w:rsidR="00060CF8" w:rsidRPr="00060CF8" w:rsidRDefault="00060CF8" w:rsidP="00060CF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22.1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очное голосование, очно-заочное голосование или заочное голосование может быть проведено с применением электронных или иных технических средств.</w:t>
      </w:r>
    </w:p>
    <w:p w14:paraId="13E65DBA" w14:textId="77777777" w:rsidR="00060CF8" w:rsidRPr="00060CF8" w:rsidRDefault="00060CF8" w:rsidP="00060CF8">
      <w:pPr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Постановлением Правительства РФ №104 от 04.02.2025 утверждены Правила проведения заочного голосования при принятии решений общим собранием членов садоводческого или огороднического некоммерческого товарищества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07A6554E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принятия решений общего собрания членов товарищества путем заочного голосования с использованием единого портала, должен быть предусмотрен в уставе.</w:t>
      </w:r>
    </w:p>
    <w:p w14:paraId="132355AC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заочного голосования на едином портале обеспечивается с использованием платформы обратной связи единого портала в соответствии с установленными оператором единого портала технологическими регламентами, размещаемыми на технологическом портале в информационно-телекоммуникационной сети "Интернет" по адресу https://pos.gosuslugi.ru/docs/. Методологическая, информационная и техническая поддержка пользователей единого портала осуществляется оператором единого портала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9A7423" w14:textId="77777777" w:rsidR="00060CF8" w:rsidRDefault="00060CF8" w:rsidP="00060CF8">
      <w:pPr>
        <w:jc w:val="both"/>
      </w:pPr>
    </w:p>
    <w:p w14:paraId="39663596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  <w:r w:rsidRPr="00060CF8">
        <w:rPr>
          <w:rFonts w:ascii="Times New Roman" w:hAnsi="Times New Roman" w:cs="Times New Roman"/>
          <w:sz w:val="28"/>
          <w:szCs w:val="28"/>
        </w:rPr>
        <w:t xml:space="preserve">Разъясняет старший помощник прокурора Ленинского района г. Саратова Алексеев Александр </w:t>
      </w:r>
    </w:p>
    <w:p w14:paraId="2122914A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2C7689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C3784" w14:textId="77777777" w:rsidR="00644D83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0BBEF5E" wp14:editId="51C8190D">
            <wp:extent cx="2990850" cy="1800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AA34F" w14:textId="77777777" w:rsidR="00644D83" w:rsidRDefault="00644D83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D7FE2A" w14:textId="77777777"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CF8">
        <w:rPr>
          <w:rFonts w:ascii="Times New Roman" w:hAnsi="Times New Roman" w:cs="Times New Roman"/>
          <w:b/>
          <w:sz w:val="28"/>
          <w:szCs w:val="28"/>
        </w:rPr>
        <w:t>Обязательная маркировка товаров для детей</w:t>
      </w:r>
    </w:p>
    <w:p w14:paraId="3F3E83C0" w14:textId="77777777" w:rsidR="00060CF8" w:rsidRPr="00060CF8" w:rsidRDefault="00060CF8" w:rsidP="00060C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ч. 2 ст. 1 ФЗ №381 от 28.12.2009 «Об основах государственного регулирования торговой деятельности в Российской Федерации» (далее по тексту – Закон) одной из целей государственного регулирования является - обеспечение соблюдения прав и законных интересов юридических лиц, индивидуальных предпринимателей, осуществляющих торговую деятельность, поставки производимых или закупаемых товаров, баланса экономических интересов указанных хозяйствующих субъектов, а также обеспечение при этом соблюдения прав и законных интересов населения.</w:t>
      </w:r>
    </w:p>
    <w:p w14:paraId="5C512534" w14:textId="77777777" w:rsidR="00060CF8" w:rsidRPr="00060CF8" w:rsidRDefault="00060CF8" w:rsidP="00060C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согласно п. 11 ст. 2 Закона под товарами, маркированными средствами идентификации понимаются товары, на которые нанесены средства идентификации с соблюдением Закона и достоверные сведения о маркировке которых содержатся в государственной информационной системе мониторинга.</w:t>
      </w:r>
    </w:p>
    <w:p w14:paraId="300D2E88" w14:textId="77777777"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 подлежащих обязательной маркировке утвержден Распоряжением Правительства РФ от 28.04.2018 № 792-р. При этом Распоряжением Правительства РФ от 07.02.2025 № 249-р внесены изменения, в соответствии с которыми детские товары подлежат обязательной маркировке. При этом также, теперь обязательной средствами идентификации подлежат смазочные материалы, бакалея, товары, используемые при строительстве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BEEDCD" w14:textId="77777777" w:rsid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59582" w14:textId="77777777"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старший помощник прокурора Ленинского района г. Саратова Алексеев Александр </w:t>
      </w:r>
    </w:p>
    <w:p w14:paraId="7035735E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97C081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C0E94F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34A5F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091414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3F697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27E8F5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0BA46" w14:textId="77777777" w:rsidR="00060CF8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02509E8" wp14:editId="3E760C71">
            <wp:extent cx="2990850" cy="180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6DCE8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58314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26517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олуч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060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помещение вне очереди</w:t>
      </w:r>
    </w:p>
    <w:p w14:paraId="690D007D" w14:textId="77777777" w:rsid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8B326" w14:textId="77777777" w:rsidR="00060CF8" w:rsidRPr="00060CF8" w:rsidRDefault="00901F40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r w:rsid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57 </w:t>
      </w:r>
      <w:r w:rsidR="00060CF8"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РФ жилые помещения предоставляются гражданам, состоящим на учете в качестве нуждающихся в жилых помещениях, в порядке очередности исходя из времени принятия таких граждан на учет.</w:t>
      </w:r>
    </w:p>
    <w:p w14:paraId="3E5D7652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очереди жилые помещения по договорам социального найма предоставляются:</w:t>
      </w:r>
    </w:p>
    <w:p w14:paraId="22910680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</w:t>
      </w:r>
    </w:p>
    <w:p w14:paraId="30B326C1" w14:textId="77777777" w:rsidR="00060CF8" w:rsidRPr="00060CF8" w:rsidRDefault="00060CF8" w:rsidP="00060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гражданам, страдающим тяжелыми формами хронических заболеваний, при которых невозможно совместное проживание в одной квартире.</w:t>
      </w:r>
    </w:p>
    <w:p w14:paraId="63E2942D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тяжелых форм хронических заболеваний утвержден приказом Минздрава России от 29.11.2012 № 987н.</w:t>
      </w:r>
    </w:p>
    <w:p w14:paraId="065B68EE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 </w:t>
      </w:r>
    </w:p>
    <w:p w14:paraId="7BD5191F" w14:textId="77777777" w:rsidR="00060CF8" w:rsidRPr="00060CF8" w:rsidRDefault="00060CF8" w:rsidP="00060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</w:t>
      </w:r>
      <w:r w:rsid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C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31AFFA" w14:textId="77777777" w:rsidR="00060CF8" w:rsidRDefault="00060CF8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CB15" w14:textId="77777777" w:rsidR="00060CF8" w:rsidRDefault="00060CF8" w:rsidP="00060CF8">
      <w:pPr>
        <w:jc w:val="both"/>
        <w:rPr>
          <w:rFonts w:ascii="Times New Roman" w:hAnsi="Times New Roman" w:cs="Times New Roman"/>
          <w:sz w:val="28"/>
          <w:szCs w:val="28"/>
        </w:rPr>
      </w:pPr>
      <w:r w:rsidRPr="00901F40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</w:t>
      </w:r>
      <w:r w:rsidR="00901F40" w:rsidRPr="00901F40">
        <w:rPr>
          <w:rFonts w:ascii="Times New Roman" w:hAnsi="Times New Roman" w:cs="Times New Roman"/>
          <w:sz w:val="28"/>
          <w:szCs w:val="28"/>
        </w:rPr>
        <w:t xml:space="preserve"> Желнова Нелли</w:t>
      </w:r>
    </w:p>
    <w:p w14:paraId="17D3C67D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72656E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9F364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EB39A4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0F1B26" w14:textId="77777777" w:rsidR="00901F40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4AB3A8D" wp14:editId="60AF41A4">
            <wp:extent cx="29908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16117" w14:textId="77777777" w:rsidR="00901F40" w:rsidRDefault="00901F40" w:rsidP="00060CF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46727F" w14:textId="77777777" w:rsidR="00901F40" w:rsidRDefault="00901F40" w:rsidP="00060C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процедуру усыновления иностранными гражданами</w:t>
      </w:r>
    </w:p>
    <w:p w14:paraId="79A31C05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23.11.2024 № 405-ФЗ «О внесении изменений в статьи 127 и 146 Семейного кодекса Российской Федерации» установлен запрет на усыновление в Российской Федерации детей гражданами государств, в которых разрешена смена пола.</w:t>
      </w:r>
    </w:p>
    <w:p w14:paraId="0176DA44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Усыновителями и опекунами не смогут стать лица, являющиеся гражданами государств, в которых разрешены смена пола путем медицинского вмешательства, включая применение лекарственных препаратов, направленных на смену пола, в том числе на формирование у человека первичных и (или) вторичных половых признаков другого пола, и внесение в документы, удостоверяющие личность, изменений о половой принадлежности этих граждан без медицинского вмешательства, а также лицам без гражданства, имеющим постоянное место жительства в указанных государствах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A00C4A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4457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старший помощник прокурора Ленинского района г. Саратова Желнова Нелли</w:t>
      </w:r>
    </w:p>
    <w:p w14:paraId="58E95EE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EA0BF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28D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FB4F7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E35C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3040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DE1AC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639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B57FF7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FAD8DD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E3742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A8F7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E42FD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A25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C2FC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E4A5" w14:textId="77777777"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C36AD20" wp14:editId="387E4F26">
            <wp:extent cx="2990850" cy="1800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462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F8F65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CF7FF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 на льготное лекарственное обеспечение</w:t>
      </w:r>
    </w:p>
    <w:p w14:paraId="1E82D777" w14:textId="77777777" w:rsidR="00901F40" w:rsidRPr="00901F40" w:rsidRDefault="00901F40" w:rsidP="00901F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«Лекарственное обеспечение отдельных групп населения бесплатно или в размере 50% стоимости лекарственных препаратов по рецептам врачей, проводится в соответствии с постановлением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1C90C44D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данным правом могут: </w:t>
      </w:r>
    </w:p>
    <w:p w14:paraId="78C7902A" w14:textId="77777777" w:rsidR="00901F40" w:rsidRP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инвалиды, ветераны ВОВ, ветераны боевых действий;</w:t>
      </w:r>
    </w:p>
    <w:p w14:paraId="1AF2A56E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и неработающие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группы;</w:t>
      </w:r>
    </w:p>
    <w:p w14:paraId="69C11E56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до трех лет и дети из многодетных семей в возрасте до 6 лет (приобретаемых по рецептам врачей);</w:t>
      </w:r>
    </w:p>
    <w:p w14:paraId="30B5BDFB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находящиеся под диспансерным наблюдением в проведении профилактического лечения ВИЧ-инфекции;</w:t>
      </w:r>
    </w:p>
    <w:p w14:paraId="47461FDF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которые перенесли острое нарушение мозгового кровообращения, инфаркта миокарда, а также которым выполнены аортокоронарное шунтирование, ангиопластика коронарных артерий со стентированием и катетерная абляция по поводу сердечно-сосудистых заболеваний, </w:t>
      </w:r>
    </w:p>
    <w:p w14:paraId="6841981C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 и граждане, призванные на военные сборы, сотрудники органов внутренних дел РФ, лица,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органов РФ.</w:t>
      </w:r>
    </w:p>
    <w:p w14:paraId="37754BCE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воспользоваться правом на приобретение лекарственных препаратов по рецептам врачей с 50-процентной скидкой могут следующие граждане:</w:t>
      </w:r>
    </w:p>
    <w:p w14:paraId="29E9EB50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пенсионеры, получающие пенсию по старости, инвалидности или по случаю потери кормильца в минимальных размерах, работающие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инвалиды </w:t>
      </w:r>
      <w:r w:rsidRPr="00901F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признанные в установленном порядке безработными;</w:t>
      </w:r>
    </w:p>
    <w:p w14:paraId="0DF52EDD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граждане, принимавшие участие в работах по ликвидации последствий чернобыльской катастрофы;</w:t>
      </w:r>
    </w:p>
    <w:p w14:paraId="12137CC0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 проживающие на территории Российской Федерации, имеющие инвалидность или являющиеся пенсионерами лица, подвергшиеся политическим репрессиям или признанные пострадавшими от политических репрессий;</w:t>
      </w:r>
    </w:p>
    <w:p w14:paraId="10A58887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военнослужащие, проходившие военную службу в период с 22.06.1941 по 03.09.1945;</w:t>
      </w:r>
    </w:p>
    <w:p w14:paraId="39734E0D" w14:textId="77777777" w:rsidR="00901F40" w:rsidRPr="00901F40" w:rsidRDefault="00901F40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работавшие в годы ВОВ на ряде военных объектов;</w:t>
      </w:r>
    </w:p>
    <w:p w14:paraId="17862C9B" w14:textId="77777777" w:rsidR="00901F40" w:rsidRDefault="00901F40" w:rsidP="0064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лица, проработавшие в тылу в указанный период не менее шести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9EEA8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56D49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Долгушова Наталия</w:t>
      </w:r>
    </w:p>
    <w:p w14:paraId="0D6E639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F31B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2B9C8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ADFD0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FF6E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4049E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FBCB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D6BEB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F92A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8ADE0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746AA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CD78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5DCE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7F8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C814D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D51F33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1ADB38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8B83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9F79F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16886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7B3CD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D90B9F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9FA99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3A66C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8638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256280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4087A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A1635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6BFD1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D9D71E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1E595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718D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15BE9" w14:textId="77777777" w:rsidR="00644D83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20C2230" wp14:editId="4EB2B2B3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F9EA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688E5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гражданина дееспособным, если ранее судом он был признан недееспособным</w:t>
      </w:r>
    </w:p>
    <w:p w14:paraId="0FFE8852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C05E13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о признании гражданина дееспособным 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прово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дится судебно-психиатрическая экспертиза.</w:t>
      </w:r>
      <w:r w:rsidRPr="0090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экспертами следует по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ставить вопросы о том, наступило ли выздоровление гражданина или значи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улучшение его здоровья, носит ли ремиссия постоянный, продолжи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14:paraId="18E5BFCB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основания, в силу которых гражданин был признан недееспособ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отпали, суд принимает решение о признании его дееспособным.</w:t>
      </w:r>
    </w:p>
    <w:p w14:paraId="40FB8DC3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14:paraId="0D7A4277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подачей заявления в суд необходимо собрать пакет документов, подтверждающих наличие оснований для признания дееспособным.</w:t>
      </w:r>
    </w:p>
    <w:p w14:paraId="265493CB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гражданин был признан недееспособным вследствие психиче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14:paraId="15B68DF1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врача-нарколога.</w:t>
      </w:r>
    </w:p>
    <w:p w14:paraId="17701D10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14:paraId="43179F5E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в таких делах будут:</w:t>
      </w:r>
    </w:p>
    <w:p w14:paraId="7C49A798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дела, с учетом заключений опеки и проку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рора суд выносит решение. Решением суда гражданин признается 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или в удовлетворении требований отказывается. </w:t>
      </w:r>
    </w:p>
    <w:p w14:paraId="30AF793E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признанный дееспособным, может в полной мере осуществлять свои права и нести соответствующие обязанности.</w:t>
      </w:r>
    </w:p>
    <w:p w14:paraId="56CAFF49" w14:textId="77777777"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совершать любые не запрещенные законом сделки и само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отвечать по своим обязательствам. В отношении таких граждан отменяется опека (попечительство) и установленное доверительное управле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их имуществом (при наличии).</w:t>
      </w:r>
    </w:p>
    <w:p w14:paraId="44B08376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02DF1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F5BDA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14:paraId="42D3AA37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5C8BC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2BC7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44DB0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51E78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ED10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53DC0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ECA8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CD7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F74797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243E5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3927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5C24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BA2337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E5A22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AED0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472ED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99CDA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33E3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6E12F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197EB3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E5C77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E06FE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EF0CDD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D59A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467D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40110D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DADBD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2FAE5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3F985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C43AE9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14FFC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4FD9C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229CE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A9F6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1E48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199631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A3ACA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2FD6D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60FD04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74D32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B944FB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9809CA" w14:textId="77777777" w:rsidR="00644D83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7552581F" wp14:editId="5A461C26">
            <wp:extent cx="2990850" cy="18002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C8036" w14:textId="77777777"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F5030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Максимальный вес, который можно поднимать женщинам на тяжелом производстве</w:t>
      </w:r>
    </w:p>
    <w:p w14:paraId="78042098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635B48" w14:textId="77777777" w:rsidR="00901F40" w:rsidRPr="00901F40" w:rsidRDefault="00901F40" w:rsidP="00901F40">
      <w:pPr>
        <w:pStyle w:val="a3"/>
        <w:spacing w:after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</w:t>
      </w:r>
      <w:r>
        <w:rPr>
          <w:rFonts w:eastAsia="Times New Roman"/>
          <w:sz w:val="28"/>
          <w:szCs w:val="28"/>
          <w:lang w:eastAsia="ru-RU"/>
        </w:rPr>
        <w:t>Ч</w:t>
      </w:r>
      <w:r w:rsidRPr="00901F40">
        <w:rPr>
          <w:rFonts w:eastAsia="Times New Roman"/>
          <w:sz w:val="28"/>
          <w:szCs w:val="28"/>
          <w:lang w:eastAsia="ru-RU"/>
        </w:rPr>
        <w:t>асть 2 статьи 253 Трудового кодекса Российской Федерации ограничивает применение труда женщин на работах, связанных с подъемом                      и перемещением вручную тяжестей, превышающих предельно допустимые для них нормы.</w:t>
      </w:r>
    </w:p>
    <w:p w14:paraId="6BB1C0EE" w14:textId="77777777" w:rsidR="00901F40" w:rsidRPr="00901F40" w:rsidRDefault="00901F40" w:rsidP="00901F4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предельно допустимых нагрузок для женщин при подъеме                              и перемещении тяжестей вручную утверждены Приказом Минтруда России от 14.09.2021 № 629н «Об утверждении предельно допустимых норм нагрузок для женщин при подъеме и перемещении тяжестей вручную». Согласно Приказу поднимать и перемещать разрешается:</w:t>
      </w:r>
    </w:p>
    <w:p w14:paraId="1D435A42" w14:textId="77777777" w:rsidR="00901F40" w:rsidRPr="00901F40" w:rsidRDefault="00901F40" w:rsidP="00901F4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10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не более</w:t>
      </w:r>
      <w:r w:rsidRPr="00901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 в час при чередовании с другой работой</w:t>
      </w:r>
    </w:p>
    <w:p w14:paraId="3BEA49C1" w14:textId="77777777" w:rsidR="00901F40" w:rsidRPr="00901F40" w:rsidRDefault="00901F40" w:rsidP="00901F40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 </w:t>
      </w:r>
      <w:smartTag w:uri="urn:schemas-microsoft-com:office:smarttags" w:element="metricconverter">
        <w:smartTagPr>
          <w:attr w:name="ProductID" w:val="7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 - постоянно в течении смены.</w:t>
      </w:r>
    </w:p>
    <w:p w14:paraId="261C384C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введено правило, что разово можно поднимать максимум </w:t>
      </w:r>
      <w:smartTag w:uri="urn:schemas-microsoft-com:office:smarttags" w:element="metricconverter">
        <w:smartTagPr>
          <w:attr w:name="ProductID" w:val="15 кг"/>
        </w:smartTagPr>
        <w:r w:rsidRPr="00901F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кг</w:t>
        </w:r>
      </w:smartTag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A88484" w14:textId="77777777" w:rsidR="00901F40" w:rsidRPr="00901F40" w:rsidRDefault="00901F40" w:rsidP="00901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вступил в силу с 1 марта 2022 года и действует до 1 марта 2028 года.</w:t>
      </w:r>
    </w:p>
    <w:p w14:paraId="12F08BAE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2B4FE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Милютин Константин</w:t>
      </w:r>
    </w:p>
    <w:p w14:paraId="65A43105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9753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1B39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46D92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C4438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1EB70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2126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82C9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47C44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38DD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228F1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950F0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2C12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9F22E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C9AE9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FD26E" w14:textId="77777777" w:rsidR="00901F40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1036034" wp14:editId="3C8520BF">
            <wp:extent cx="2990850" cy="18002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B47B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0A973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187A8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Минимальной размер оплаты труда</w:t>
      </w:r>
    </w:p>
    <w:p w14:paraId="7AADFA90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271E6" w14:textId="77777777" w:rsidR="00901F40" w:rsidRPr="00901F40" w:rsidRDefault="00901F40" w:rsidP="00901F40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Федеральному закону от 29 октября 2024 года № 365-ФЗ «О внесении изменения в статью 1 Федерального закона «О минимальном размере оплаты труда»» с 1 января 2025 года минимальный размер оплаты труда на территории Российской Федерации установлен в размере 22 440 рублей.</w:t>
      </w:r>
    </w:p>
    <w:p w14:paraId="6488940A" w14:textId="77777777"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региональному соглашению от 4 октября 2024 года № 19-</w:t>
      </w:r>
      <w:proofErr w:type="gramStart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РТ,   </w:t>
      </w:r>
      <w:proofErr w:type="gramEnd"/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с 1 января 2025 года минимальная заработная плата в Саратовской области установлена в размере 23 000 рублей (что на 560 рублей или 2,5 % выше минимального размера оплаты труда). Действие соглашения не распространяется на организации, финансовое обеспечение деятельности которых осуществляется за счет средств федерального, областного и местных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6A43DD7" w14:textId="77777777" w:rsidR="00901F40" w:rsidRDefault="00901F40" w:rsidP="00901F4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E544C3" w14:textId="77777777"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Разъясняет помощник прокурора Ленинского района г. Саратова Милютин Константин</w:t>
      </w:r>
    </w:p>
    <w:p w14:paraId="078BB6A6" w14:textId="77777777"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AAE90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77CE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F019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AD7BC9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2BE1D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42E2E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C9E2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6B6F44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79A4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F5EAC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FBB03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235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7158D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62A49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94BD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40CF8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27F06" w14:textId="77777777" w:rsidR="00A642DE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628C96D" wp14:editId="3B796E31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00FFB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1BAF8" w14:textId="77777777"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E8B11" w14:textId="77777777" w:rsidR="00A642DE" w:rsidRPr="00901F40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полной индивидуальной материальной ответственности</w:t>
      </w:r>
    </w:p>
    <w:p w14:paraId="3109F640" w14:textId="77777777"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38BE61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14:paraId="29EC73DE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14:paraId="6F25E350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14:paraId="1B8E61D6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работником возраста 18 лет (ч.1 ст. 244 ТК РФ);</w:t>
      </w:r>
    </w:p>
    <w:p w14:paraId="404C0644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14:paraId="3F992908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полной индивидуальной материальной ответственности;</w:t>
      </w:r>
    </w:p>
    <w:p w14:paraId="71C7F8F0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14:paraId="1FA5F1A5" w14:textId="77777777"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подчеркнуть, что перечни работ и категории </w:t>
      </w:r>
      <w:proofErr w:type="gramStart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работников,   </w:t>
      </w:r>
      <w:proofErr w:type="gramEnd"/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34147E" w14:textId="77777777" w:rsidR="00A642DE" w:rsidRPr="00901F40" w:rsidRDefault="00A642DE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2FF8A" w14:textId="77777777"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  <w:r w:rsidRPr="00A642DE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Милютин Константин</w:t>
      </w:r>
    </w:p>
    <w:p w14:paraId="4F121BD6" w14:textId="77777777"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2BE42" w14:textId="77777777"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99177" w14:textId="77777777" w:rsidR="00A642DE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F4B2A55" wp14:editId="2ADEAC01">
            <wp:extent cx="2990850" cy="1800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E5182" w14:textId="77777777" w:rsidR="00A642DE" w:rsidRDefault="00A642DE" w:rsidP="00A642D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Наложение ареста на счет, на который приходит пенсия по случаю потери кормильца</w:t>
      </w:r>
    </w:p>
    <w:p w14:paraId="7629A271" w14:textId="77777777" w:rsidR="009F47C4" w:rsidRPr="009F47C4" w:rsidRDefault="009F47C4" w:rsidP="009F47C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«</w:t>
      </w: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п. 10 ст. 101 Федерального закона от 01.10.2007 № 229-ФЗ «Об исполнительном производстве» взыскание в ходе исполнительного производства не обращается на выплаты к пенсиям по случаю потери кормильца за счет федерального бюджета.</w:t>
      </w:r>
    </w:p>
    <w:p w14:paraId="3649CE6D" w14:textId="77777777" w:rsidR="009F47C4" w:rsidRPr="009F47C4" w:rsidRDefault="009F47C4" w:rsidP="009F47C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взыскание установлен для социальных пенсий по инвалидности, федеральных и региональных социальных доплат к пенсии, назначаемых детям – инвалидам, признанным в установленном порядке нетрудоспособными</w:t>
      </w:r>
      <w:r w:rsid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47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80EB5D" w14:textId="77777777" w:rsidR="009F47C4" w:rsidRPr="00A642DE" w:rsidRDefault="009F47C4" w:rsidP="00A642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D2185E" w14:textId="77777777" w:rsidR="00931C46" w:rsidRP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Милютин Константин</w:t>
      </w:r>
    </w:p>
    <w:p w14:paraId="5AFD8FDC" w14:textId="77777777" w:rsidR="00901F40" w:rsidRDefault="00901F40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84D039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50ABA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94A3F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25A6E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41E6E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02E17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A4F0D0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727D8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803980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AA78A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6A09E9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B12FF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4BB4B" w14:textId="77777777" w:rsidR="00931C46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32EF3CD9" wp14:editId="645EFB61">
            <wp:extent cx="2990850" cy="1800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21358" w14:textId="77777777" w:rsidR="00931C46" w:rsidRDefault="00931C46" w:rsidP="00060C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DD14C6" w14:textId="77777777" w:rsidR="00931C46" w:rsidRDefault="00644D83" w:rsidP="00060C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31C46" w:rsidRPr="00931C46">
        <w:rPr>
          <w:rFonts w:ascii="Times New Roman" w:hAnsi="Times New Roman" w:cs="Times New Roman"/>
          <w:b/>
          <w:bCs/>
          <w:sz w:val="28"/>
          <w:szCs w:val="28"/>
        </w:rPr>
        <w:t>алоговый вычет на лечение недееспособных детей</w:t>
      </w:r>
    </w:p>
    <w:p w14:paraId="7B72C8DE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259-ФЗ внесены изменения в подпункт 3 пункта 1 статьи 219 Налогового Кодекса Российской Федерации, которая регулирует вопросы социальных налоговых вычетов.</w:t>
      </w:r>
    </w:p>
    <w:p w14:paraId="7D90DDC9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социальный налоговый вычет можно в сумме расходов на оплату медицинских услуг, оказанных подопечным и детям (в том числе усыновленным), признанным судом недееспособными, и в размере стоимости лекарственных препаратов для медицинского применения, назначенных таким лицам лечащим врачом и приобретаемых налогоплательщиком за счет собственных средств. Вычет распространяется на всех недееспособных детей независимо от возраста. Основной способ получения вычета – обращение в налоговый орган по месту жительства.</w:t>
      </w:r>
    </w:p>
    <w:p w14:paraId="39997303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 заполнить налоговую декларацию по форме 3-НДФЛ; подготовить комплект подтверждающих документов (справки об оплате медицинских услуг, уплате страховых взносов); представить декларацию вместе с документами в налоговый орган по месту жительства в любое время в течение трех лет по окончании года, в котором были произведены расходы на лечение или приобретение медикаментов.</w:t>
      </w:r>
    </w:p>
    <w:p w14:paraId="4EDE11D5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представленной декларации и документов налоговый орган проводит проверку сроком до трех месяцев, по результатам которой возвращает сумму излишне уплаченного налога.</w:t>
      </w:r>
    </w:p>
    <w:p w14:paraId="385EE6C1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упрощенный способ получения социального налогового вычета – через работодателя, для этого необходимо:</w:t>
      </w:r>
    </w:p>
    <w:p w14:paraId="2BC753CE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комплект подтверждающих документов (справки об оплате медицинских услуг, уплате страховых взносов) и представить их в налоговый орган по месту жительства вместе с заявлением о подтверждении права на социальный вычет; также документы можно направить в электронном виде посредством интернет-сервиса «Личный кабинет налогоплательщика для физических лиц»;</w:t>
      </w:r>
    </w:p>
    <w:p w14:paraId="18E6C993" w14:textId="77777777" w:rsidR="00931C46" w:rsidRPr="00931C46" w:rsidRDefault="00931C46" w:rsidP="0093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30 календарный дней со дня представления заявления налоговый орган информирует о результатах рассмотрения заявления и представляет работодателю уведомление о подтверждении права на вычет; 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итоговый шаг – обращение к работодателю с заявлением о предоставлении социального налогового вычета в произвольной форме;</w:t>
      </w:r>
    </w:p>
    <w:p w14:paraId="68CFC7AB" w14:textId="77777777" w:rsidR="00931C46" w:rsidRDefault="00931C46" w:rsidP="00931C4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социального налогового вычета у работодателя возможно до окончания календарного года, в котором произведены расходы на лечение и (или) приобретение медикаментов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2BDEF7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155629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 Гагиева Наталья</w:t>
      </w:r>
    </w:p>
    <w:p w14:paraId="39975815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1AFAC3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30293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56A56F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1559B0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1E578E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1B94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DB8B3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A3980C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CE93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5BA956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C37AA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702C22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59D0BE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9F24D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C12F51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410ADF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4ADBB0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DABE22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BD1E54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15FA5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F22C5" w14:textId="77777777" w:rsidR="00644D83" w:rsidRDefault="00644D83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E5B3A4" w14:textId="77777777" w:rsidR="00644D83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6D1E481" wp14:editId="4A6373D1">
            <wp:extent cx="2990850" cy="1800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94669" w14:textId="77777777" w:rsidR="00931C46" w:rsidRDefault="00931C46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C46">
        <w:rPr>
          <w:rFonts w:ascii="Times New Roman" w:hAnsi="Times New Roman" w:cs="Times New Roman"/>
          <w:b/>
          <w:sz w:val="28"/>
          <w:szCs w:val="28"/>
        </w:rPr>
        <w:t>Установление или изменение границ участков недр, которые предоставлены в пользование</w:t>
      </w:r>
    </w:p>
    <w:p w14:paraId="417F0DF3" w14:textId="77777777" w:rsidR="00931C46" w:rsidRPr="00931C46" w:rsidRDefault="00931C46" w:rsidP="00931C4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или изменение границ участков недр, предоставленных в пользование (далее – границ), предусмотрен Постановлением Правительства РФ от 30.11.2024 №1693 «Об утверждении Правил установления и изменения границ участков недр, предоставленных в пользование», которое вступает в силу с 01.03.2025. </w:t>
      </w:r>
    </w:p>
    <w:p w14:paraId="4246FB05" w14:textId="77777777" w:rsidR="00931C46" w:rsidRP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решений об изменении границ участков недр местного значения осуществляется комиссией, создаваемой уполномоченным исполнительным органом субъекта Российской Федерации.</w:t>
      </w:r>
    </w:p>
    <w:p w14:paraId="3818BD31" w14:textId="77777777" w:rsidR="00931C46" w:rsidRP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изменения границ участка недр пользователь недр, владеющий лицензией на пользование участком недр, границы которого предлагается изменить подает заявку об изменении границ участка недр. </w:t>
      </w:r>
    </w:p>
    <w:p w14:paraId="281EDA7E" w14:textId="77777777" w:rsidR="00931C46" w:rsidRP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об изменении границ, поданные до вступления в силу новых правил, рассматриваются в порядке, действовавшем на дату их подачи. </w:t>
      </w:r>
    </w:p>
    <w:p w14:paraId="42B0D782" w14:textId="77777777" w:rsid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Прежние правила утрачивают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4877DC" w14:textId="77777777" w:rsid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2B0067" w14:textId="77777777" w:rsidR="00931C46" w:rsidRP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Разъясняет старший помощник прокурора Ленинского района г. Саратова Гагиева Наталья</w:t>
      </w:r>
    </w:p>
    <w:p w14:paraId="44BB1BDA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284905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98621F3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9D15F04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36DA1E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5A9D8C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65AC5DF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65D6D3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EF3C31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E4C79D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CACB7F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ED8B79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0C6D9C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D5CC8B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514C64A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907DDE6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D8924D" w14:textId="77777777" w:rsidR="00931C46" w:rsidRDefault="00644D83" w:rsidP="00644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66560BD" wp14:editId="383AFF5D">
            <wp:extent cx="2990850" cy="18002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17456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88AAFD" w14:textId="77777777" w:rsidR="00931C46" w:rsidRP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 на заключение срочных трудовых договоров с руководителями структурных подразделений организаций</w:t>
      </w:r>
    </w:p>
    <w:p w14:paraId="2D1451AD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8E224D" w14:textId="77777777" w:rsidR="00931C46" w:rsidRPr="00931C46" w:rsidRDefault="00931C46" w:rsidP="0093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hAnsi="Times New Roman" w:cs="Times New Roman"/>
          <w:sz w:val="28"/>
          <w:szCs w:val="28"/>
        </w:rPr>
        <w:t>Федеральным законом от 13.12.2024 № 470-ФЗ внесены изменения в Трудовой кодекс Российской Федерации. Законом разграничивается статус руководителя организации и руководителя структурного подразделения организации, а также корректируются вопросы заключения трудового договора с руководителем организации.</w:t>
      </w:r>
    </w:p>
    <w:p w14:paraId="0AC6D69E" w14:textId="77777777" w:rsidR="00931C46" w:rsidRPr="00931C46" w:rsidRDefault="00931C46" w:rsidP="0093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Внесенными изменениями уточняется, что по соглашению сторон срочный трудовой договор может заключаться именно с руководителем организации, его заместителями и главным бухгалтером.</w:t>
      </w:r>
    </w:p>
    <w:p w14:paraId="09241B95" w14:textId="77777777" w:rsidR="00931C46" w:rsidRPr="00931C46" w:rsidRDefault="00931C46" w:rsidP="0093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Поправки разработаны во исполнение постановления Конституционного Суда Российской Федерации от 19 декабря 2023 года № 59-П.</w:t>
      </w:r>
    </w:p>
    <w:p w14:paraId="4942CEBD" w14:textId="77777777" w:rsidR="00931C46" w:rsidRPr="00931C46" w:rsidRDefault="00931C46" w:rsidP="0093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Заключенные до вступления указанных поправок в силу срочные трудовые договоры с руководителями структурных подразделений организаций будут считаться заключенными на неопределенный срок при отсутствии иных оснований для заключения срочных трудовых договоров.</w:t>
      </w:r>
    </w:p>
    <w:p w14:paraId="2301F790" w14:textId="77777777" w:rsidR="00931C46" w:rsidRPr="00931C46" w:rsidRDefault="00931C46" w:rsidP="00931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 xml:space="preserve">В случае наличия таких оснований указанные трудовые договоры должны быть приведены в соответствие с указанными положениями не позднее 1 </w:t>
      </w:r>
      <w:proofErr w:type="gramStart"/>
      <w:r w:rsidRPr="00931C46">
        <w:rPr>
          <w:rFonts w:ascii="Times New Roman" w:hAnsi="Times New Roman" w:cs="Times New Roman"/>
          <w:sz w:val="28"/>
          <w:szCs w:val="28"/>
        </w:rPr>
        <w:t>марта  2025</w:t>
      </w:r>
      <w:proofErr w:type="gramEnd"/>
      <w:r w:rsidRPr="00931C46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1C46">
        <w:rPr>
          <w:rFonts w:ascii="Times New Roman" w:hAnsi="Times New Roman" w:cs="Times New Roman"/>
          <w:sz w:val="28"/>
          <w:szCs w:val="28"/>
        </w:rPr>
        <w:t>.</w:t>
      </w:r>
    </w:p>
    <w:p w14:paraId="1D830D0E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89F56" w14:textId="77777777" w:rsidR="00931C46" w:rsidRP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931C46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 Гагиева Наталья</w:t>
      </w:r>
    </w:p>
    <w:p w14:paraId="45258A7F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3F0553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C1D2B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B7B032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EF4322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F4872" w14:textId="77777777" w:rsidR="00931C46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2F2DDB9" wp14:editId="58EA869C">
            <wp:extent cx="2990850" cy="1800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AEFC3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D0E71" w14:textId="77777777" w:rsidR="00931C46" w:rsidRPr="0070057D" w:rsidRDefault="00931C46" w:rsidP="00931C46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за использование технических устройств, препятствующих идентификации государственных регистрационных знаков</w:t>
      </w:r>
    </w:p>
    <w:p w14:paraId="5B6FCF9A" w14:textId="77777777" w:rsidR="00931C46" w:rsidRPr="00931C46" w:rsidRDefault="00931C46" w:rsidP="00931C46">
      <w:pPr>
        <w:shd w:val="clear" w:color="auto" w:fill="FFFFFF"/>
        <w:spacing w:after="0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 октября 2024 года вступили в законную силу изменения, внесенные в статью 12.2 Кодекса Российской Федерации об административных правонарушениях, усиливающие ответственность за управление транспортным средством с государственными регистрационными знаками, оборудованными с применением устройств, препятствующих их идентификации либо позволяющих их видоизменить или скрыть.</w:t>
      </w:r>
    </w:p>
    <w:p w14:paraId="6B7C3CE1" w14:textId="77777777" w:rsidR="00931C46" w:rsidRPr="00931C46" w:rsidRDefault="00931C46" w:rsidP="00931C4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совершение данного правонарушения предусмотрено лишение права управления транспортными средствами на срок от одного года до полутора лет с конфискацией указанных устройств.</w:t>
      </w:r>
    </w:p>
    <w:p w14:paraId="18388032" w14:textId="77777777" w:rsidR="00931C46" w:rsidRDefault="00931C46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Ранее санкцией статьи предусматривался штраф в размере пяти тысяч рублей или лишение права управления транспортными средствами на срок от одного до трех месяцев</w:t>
      </w:r>
      <w:r w:rsidR="007005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931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A9ACCC3" w14:textId="77777777" w:rsidR="0070057D" w:rsidRDefault="0070057D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AE436F" w14:textId="77777777" w:rsidR="0070057D" w:rsidRPr="00931C46" w:rsidRDefault="0070057D" w:rsidP="00931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B5DD70F" w14:textId="77777777"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старший помощник прокурора Ленинского района г. Саратова Гагиева Наталья</w:t>
      </w:r>
    </w:p>
    <w:p w14:paraId="6A103D34" w14:textId="77777777" w:rsidR="00931C46" w:rsidRDefault="00931C46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8DD2B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975F7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F592D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CE20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7CF60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FB95EE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B38F4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8C32AB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410EB7AB" wp14:editId="29450C03">
            <wp:extent cx="2990850" cy="18002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937A" w14:textId="77777777" w:rsidR="0070057D" w:rsidRDefault="0070057D" w:rsidP="00931C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Талон-уведомление о принятом заявлении</w:t>
      </w:r>
    </w:p>
    <w:p w14:paraId="73A6827D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Федерально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07.11.2011 № 3-ФЗ «О полиции» на органы полиции возлагается, в том числе обязанность принимать и регистрировать ( в том числе в электронной форме) заявления и сообщения о преступлениях, об административных правонарушениях, о происшествиях,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выдавать заявителям на основании личных обращений уведомления о приеме и регистрации их письменных заявлений.</w:t>
      </w:r>
    </w:p>
    <w:p w14:paraId="55E8E713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№ 736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оперативный дежурный дежурной части, принявший заявление лично от заявителя, одновременно с регистрацией заявления в КУСП обязан оформить талон, который состоит из двух частей: талона-корешка и талона-уведомления, имеющих одинаковый регистрационный номер.</w:t>
      </w:r>
    </w:p>
    <w:p w14:paraId="62F5B2DF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талоне-корешке указываются: сведения о заявителе, краткое содержание заявления, регистрационный номер по КУСП, подпись оперативного дежурного, его принявшего, дата и время приема. </w:t>
      </w:r>
    </w:p>
    <w:p w14:paraId="06DBEF3B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талоне-уведомлении указываются: специальное звание, фамилия, имя, отчество оперативного дежурного, принявшего заявление, регистрационный номер по КУСП, наименование территориального органа МВД России, адрес и номер служебного телефона, дата и время приема, подпись оперативного дежурного.</w:t>
      </w:r>
    </w:p>
    <w:p w14:paraId="3E755239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расписывается за получение талона-уведомления, проставляет дату и время его получения.</w:t>
      </w:r>
    </w:p>
    <w:p w14:paraId="35E0197E" w14:textId="77777777" w:rsidR="0070057D" w:rsidRDefault="0070057D" w:rsidP="0070057D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Талоны-корешки остаются в дежурной части и используются для сверки регистрации сообщений о преступлениях, а также при рассмотрении жалоб заявителей на действия (бездействия) сотрудников органов внутренних 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3EC6DE" w14:textId="77777777" w:rsidR="0070057D" w:rsidRDefault="0070057D" w:rsidP="0070057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03986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r>
        <w:rPr>
          <w:rFonts w:ascii="Times New Roman" w:hAnsi="Times New Roman" w:cs="Times New Roman"/>
          <w:sz w:val="28"/>
          <w:szCs w:val="28"/>
        </w:rPr>
        <w:t>Садкова Яна</w:t>
      </w:r>
    </w:p>
    <w:p w14:paraId="568B7B5B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083C4F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274364A1" wp14:editId="0B968A51">
            <wp:extent cx="2990850" cy="18002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6BE8" w14:textId="77777777" w:rsid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E6884" w14:textId="77777777" w:rsidR="0070057D" w:rsidRDefault="0070057D" w:rsidP="0070057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ошенническая схема с обновлением банковских карт</w:t>
      </w:r>
    </w:p>
    <w:p w14:paraId="417C6380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чаще стали похищать деньги, представляясь сотрудниками банка и призывая срочно обновить мобильное приложение.</w:t>
      </w:r>
    </w:p>
    <w:p w14:paraId="5C01ED4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представляются сотрудниками банка, убеждая установить «правильную версию» приложения.</w:t>
      </w:r>
    </w:p>
    <w:p w14:paraId="50F8BD72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настаивают на немедленном обновлении, иначе счета и карты клиента могут быть заблокированы.</w:t>
      </w:r>
    </w:p>
    <w:p w14:paraId="7188938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мошенники присылают ссылку для скачивания обновления, которая ведет на специальный ресурс.</w:t>
      </w:r>
    </w:p>
    <w:p w14:paraId="1F90AF6F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перехода экран блокируется, давая злоумышленникам доступ к устройству, в том числе в личный кабинет банковского приложения.</w:t>
      </w:r>
    </w:p>
    <w:p w14:paraId="0CA705E0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Мошенники используют перехваченные смс-коды для вывода денежных средств со счета жертвы.</w:t>
      </w:r>
    </w:p>
    <w:p w14:paraId="7E991FF6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по сомнительным ссылкам: скачивайте и обновляйте приложения только через официальные магазины -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Store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5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Play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6C2C68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доверяйте неожиданным звонкам: банки не просят обновить приложение по телефону или через мессенджеры.</w:t>
      </w:r>
    </w:p>
    <w:p w14:paraId="77F07E59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любых сомнениях позвоните в банк по официальному номеру.</w:t>
      </w:r>
    </w:p>
    <w:p w14:paraId="602C241A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уже перешли по подозрительной ссылке, немедленно обратитесь в банк и попросите временно заблокировать личный кабинет.</w:t>
      </w:r>
    </w:p>
    <w:p w14:paraId="1871D862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к подобным попыткам обмана!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286E065" w14:textId="77777777"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B76C1" w14:textId="77777777" w:rsidR="0070057D" w:rsidRPr="0070057D" w:rsidRDefault="0070057D" w:rsidP="0070057D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14:paraId="2EE7B1D1" w14:textId="77777777" w:rsidR="00931C46" w:rsidRDefault="00931C46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9D6164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ADF139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0C04E1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23F83E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2776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B19189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293365" w14:textId="77777777" w:rsidR="0070057D" w:rsidRDefault="00644D83" w:rsidP="00644D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175892" wp14:editId="6619EC99">
            <wp:extent cx="2990850" cy="1800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A8FF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51097E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7D">
        <w:rPr>
          <w:rFonts w:ascii="Times New Roman" w:hAnsi="Times New Roman" w:cs="Times New Roman"/>
          <w:b/>
          <w:sz w:val="28"/>
          <w:szCs w:val="28"/>
        </w:rPr>
        <w:t>Мошенники под видом учителей</w:t>
      </w:r>
    </w:p>
    <w:p w14:paraId="6AE5EBDB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Злоумышленники звонят и говорят, что нужно «обновить» или «дополнить» информацию в электронном журнале или обновить профиль учащегося в системе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961C89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или родителю приходит смс-код, который «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псевдоучитель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просит сообщить для «подтверждения» операции.</w:t>
      </w:r>
    </w:p>
    <w:p w14:paraId="46D15D81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код, мошенники восстанавливают доступ на портале «Госуслуги» и получают доступ к личному кабинету портала.</w:t>
      </w:r>
    </w:p>
    <w:p w14:paraId="68FCFE5E" w14:textId="77777777" w:rsidR="0070057D" w:rsidRPr="0070057D" w:rsidRDefault="0070057D" w:rsidP="007005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бдительны и напоминайте об этом детям: никакой учитель не просит смс-код от портала «Госуслуги» или других онлайн-сервисов!</w:t>
      </w:r>
    </w:p>
    <w:p w14:paraId="4CB75A8D" w14:textId="77777777" w:rsidR="0070057D" w:rsidRDefault="0070057D" w:rsidP="00931C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19BD79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Садкова Яна</w:t>
      </w:r>
    </w:p>
    <w:p w14:paraId="43869429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EED47E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AB95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4469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42954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0250A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DE1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EB13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21419A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E9AD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63705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D96E4B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904EB" w14:textId="77777777" w:rsidR="0070057D" w:rsidRDefault="00644D83" w:rsidP="00644D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0F2479E1" wp14:editId="77FAA85D">
            <wp:extent cx="2990850" cy="18002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84C2" w14:textId="77777777" w:rsidR="0070057D" w:rsidRDefault="0070057D" w:rsidP="00931C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67FB11" w14:textId="77777777" w:rsidR="0070057D" w:rsidRDefault="0070057D" w:rsidP="00931C46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005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тветственность за нанесение побоев</w:t>
      </w:r>
    </w:p>
    <w:p w14:paraId="2D1786EE" w14:textId="77777777" w:rsidR="0070057D" w:rsidRPr="0070057D" w:rsidRDefault="0070057D" w:rsidP="0070057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00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Действующим российским законодательством предусмотрена как административная, так и уголовная ответственность лиц, достигших 16-ти летнего возраста, за причинение побоев.</w:t>
      </w:r>
    </w:p>
    <w:p w14:paraId="7AA0246F" w14:textId="77777777" w:rsidR="0070057D" w:rsidRPr="0070057D" w:rsidRDefault="0070057D" w:rsidP="00700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административная ответственность за совершение указанных деяний, предусмотренная ст. 6.1.1 Кодекса Российской Федерации об административных правонарушениях (далее КоАП РФ), введена в действие Федеральным законом от 03.07.2016 № 326-ФЗ с 15.07.2016.</w:t>
      </w:r>
    </w:p>
    <w:p w14:paraId="6CA2BD91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 (далее УК РФ), если эти действия не содержат уголовно наказуемого деяния, влечет наложение административного штрафа в размере от 5000 до 30000 рублей, либо административный арест на срок от 5 до 15 суток, либо обязательные работы на срок от 60 до 120 часов.</w:t>
      </w:r>
    </w:p>
    <w:p w14:paraId="3A4F5EA2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здоровью признается легким (ст. 115 УК РФ) при наличии двух признаков: если он вызывает кратковременное расстройство здоровья продолжительностью не свыше 21 дня или влечет незначительную стойкую утрату общей трудоспособности в объеме, не превышающем 10%.</w:t>
      </w:r>
    </w:p>
    <w:p w14:paraId="11EE498A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в течение года совершение административного правонарушения, предусмотренного ст. 6.1.1 КоАП РФ, образует состав преступления, предусмотренного ст. 116.1 УК РФ.</w:t>
      </w:r>
    </w:p>
    <w:p w14:paraId="7D88010E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ст. 116.1 УК РФ в качестве наиболее строгого наказания предусматривает арест до 3 месяцев.</w:t>
      </w:r>
    </w:p>
    <w:p w14:paraId="659D72B1" w14:textId="77777777" w:rsidR="0070057D" w:rsidRPr="0070057D" w:rsidRDefault="0070057D" w:rsidP="007005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 отнесения побоев к уголовной или административной ответственности является то, по каким мотивам причинены побои.</w:t>
      </w:r>
    </w:p>
    <w:p w14:paraId="6445CCD6" w14:textId="77777777" w:rsidR="0070057D" w:rsidRPr="0070057D" w:rsidRDefault="0070057D" w:rsidP="0064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побои причинены из хулиганских побуждений, либо по мотивам политической, идеологической, </w:t>
      </w:r>
      <w:proofErr w:type="spellStart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рассовой</w:t>
      </w:r>
      <w:proofErr w:type="spellEnd"/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национальной или религиозной ненависти или вражды, либо по мотивам ненависти или вражды в отношении какой-либо социальной группы, а равно с публичной демонстрацией, в том числе в средствах массовой информации или информационно-телекоммуникационных сетях (включая сеть Интернет), то за их причинение предусмотрена уголовная ответственность по ст. 116 УК РФ.</w:t>
      </w:r>
    </w:p>
    <w:p w14:paraId="64D01418" w14:textId="77777777" w:rsidR="0070057D" w:rsidRPr="0070057D" w:rsidRDefault="0070057D" w:rsidP="00644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Санкция ст. 116 УК РФ в качестве наиболее строгого наказания предусматривает лишение свободы на срок до 2 лет с лишением права занимать определенные должности или заниматься определенной деятельность на срок 3 года или без такового.</w:t>
      </w:r>
    </w:p>
    <w:p w14:paraId="1D9FBB35" w14:textId="77777777" w:rsidR="0070057D" w:rsidRPr="0070057D" w:rsidRDefault="0070057D" w:rsidP="00644D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лицо, нанесшее побои или совершившее иные насильственные действия, причинившие физическую боль, но не повлекшие последствия, указанные в ст. 115 УК РФ, и не содержащие признаков состава преступления, предусмотренного ст. 116 УК РФ, имеет судимость за преступление, совершенное с применением насилия, то его действия квалифицируются по ч. 2 ст. 116.1 УК РФ.</w:t>
      </w:r>
    </w:p>
    <w:p w14:paraId="13DD959B" w14:textId="77777777" w:rsidR="0070057D" w:rsidRDefault="0070057D" w:rsidP="00644D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2 ст. 116.1 УК РФ в качестве наиболее строгого вида наказания предусматривает арест на срок до 6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05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C11B60" w14:textId="77777777" w:rsid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43F0F7" w14:textId="77777777" w:rsid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800B53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0057D">
        <w:rPr>
          <w:rFonts w:ascii="Times New Roman" w:hAnsi="Times New Roman" w:cs="Times New Roman"/>
          <w:sz w:val="28"/>
          <w:szCs w:val="28"/>
        </w:rPr>
        <w:t xml:space="preserve">Разъясняет помощник прокурора Ленинского района г. Саратова </w:t>
      </w:r>
      <w:r>
        <w:rPr>
          <w:rFonts w:ascii="Times New Roman" w:hAnsi="Times New Roman" w:cs="Times New Roman"/>
          <w:sz w:val="28"/>
          <w:szCs w:val="28"/>
        </w:rPr>
        <w:t>Бытко Екатерина</w:t>
      </w:r>
    </w:p>
    <w:p w14:paraId="013F2F98" w14:textId="77777777"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F47C4"/>
    <w:rsid w:val="00A642DE"/>
    <w:rsid w:val="00DD4358"/>
    <w:rsid w:val="00E4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7CBA10"/>
  <w15:chartTrackingRefBased/>
  <w15:docId w15:val="{F9FA7C5F-44E8-4C86-BE30-61EFFE0B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user</cp:lastModifiedBy>
  <cp:revision>2</cp:revision>
  <dcterms:created xsi:type="dcterms:W3CDTF">2025-04-14T12:25:00Z</dcterms:created>
  <dcterms:modified xsi:type="dcterms:W3CDTF">2025-04-14T12:25:00Z</dcterms:modified>
</cp:coreProperties>
</file>